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71" w:rsidRPr="00886883" w:rsidRDefault="002E2F71" w:rsidP="002E2F71">
      <w:pPr>
        <w:widowControl/>
        <w:shd w:val="clear" w:color="auto" w:fill="FFFFFF"/>
        <w:spacing w:before="100" w:beforeAutospacing="1" w:after="100" w:afterAutospacing="1"/>
        <w:jc w:val="center"/>
        <w:rPr>
          <w:rFonts w:ascii="Arial" w:eastAsia="宋体" w:hAnsi="Arial" w:cs="Arial"/>
          <w:color w:val="000000"/>
          <w:kern w:val="0"/>
          <w:sz w:val="36"/>
          <w:szCs w:val="21"/>
        </w:rPr>
      </w:pPr>
      <w:bookmarkStart w:id="0" w:name="_GoBack"/>
      <w:r w:rsidRPr="00886883">
        <w:rPr>
          <w:rFonts w:ascii="Arial" w:eastAsia="宋体" w:hAnsi="Arial" w:cs="Arial"/>
          <w:b/>
          <w:color w:val="000000"/>
          <w:kern w:val="0"/>
          <w:sz w:val="36"/>
          <w:szCs w:val="21"/>
        </w:rPr>
        <w:t>揭榜</w:t>
      </w:r>
      <w:proofErr w:type="gramStart"/>
      <w:r w:rsidRPr="00886883">
        <w:rPr>
          <w:rFonts w:ascii="Arial" w:eastAsia="宋体" w:hAnsi="Arial" w:cs="Arial"/>
          <w:b/>
          <w:color w:val="000000"/>
          <w:kern w:val="0"/>
          <w:sz w:val="36"/>
          <w:szCs w:val="21"/>
        </w:rPr>
        <w:t>制项目</w:t>
      </w:r>
      <w:proofErr w:type="gramEnd"/>
      <w:r w:rsidRPr="00886883">
        <w:rPr>
          <w:rFonts w:ascii="Arial" w:eastAsia="宋体" w:hAnsi="Arial" w:cs="Arial"/>
          <w:b/>
          <w:color w:val="000000"/>
          <w:kern w:val="0"/>
          <w:sz w:val="36"/>
          <w:szCs w:val="21"/>
        </w:rPr>
        <w:t>条件</w:t>
      </w:r>
    </w:p>
    <w:bookmarkEnd w:id="0"/>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一、</w:t>
      </w:r>
      <w:r w:rsidRPr="00886883">
        <w:rPr>
          <w:rFonts w:ascii="Arial" w:eastAsia="宋体" w:hAnsi="Arial" w:cs="Arial"/>
          <w:b/>
          <w:color w:val="FF0000"/>
          <w:kern w:val="0"/>
          <w:szCs w:val="21"/>
        </w:rPr>
        <w:t>技术攻关类</w:t>
      </w:r>
      <w:r w:rsidRPr="00886883">
        <w:rPr>
          <w:rFonts w:ascii="Arial" w:eastAsia="宋体" w:hAnsi="Arial" w:cs="Arial"/>
          <w:b/>
          <w:color w:val="000000"/>
          <w:kern w:val="0"/>
          <w:szCs w:val="21"/>
        </w:rPr>
        <w:t>揭榜</w:t>
      </w:r>
      <w:proofErr w:type="gramStart"/>
      <w:r w:rsidRPr="00886883">
        <w:rPr>
          <w:rFonts w:ascii="Arial" w:eastAsia="宋体" w:hAnsi="Arial" w:cs="Arial"/>
          <w:b/>
          <w:color w:val="000000"/>
          <w:kern w:val="0"/>
          <w:szCs w:val="21"/>
        </w:rPr>
        <w:t>制项目</w:t>
      </w:r>
      <w:proofErr w:type="gramEnd"/>
      <w:r w:rsidRPr="00886883">
        <w:rPr>
          <w:rFonts w:ascii="Arial" w:eastAsia="宋体" w:hAnsi="Arial" w:cs="Arial"/>
          <w:b/>
          <w:color w:val="000000"/>
          <w:kern w:val="0"/>
          <w:szCs w:val="21"/>
        </w:rPr>
        <w:t>条件</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此类揭榜</w:t>
      </w:r>
      <w:proofErr w:type="gramStart"/>
      <w:r w:rsidRPr="00886883">
        <w:rPr>
          <w:rFonts w:ascii="Arial" w:eastAsia="宋体" w:hAnsi="Arial" w:cs="Arial"/>
          <w:color w:val="000000"/>
          <w:kern w:val="0"/>
          <w:szCs w:val="21"/>
        </w:rPr>
        <w:t>制项目</w:t>
      </w:r>
      <w:proofErr w:type="gramEnd"/>
      <w:r w:rsidRPr="00886883">
        <w:rPr>
          <w:rFonts w:ascii="Arial" w:eastAsia="宋体" w:hAnsi="Arial" w:cs="Arial"/>
          <w:color w:val="000000"/>
          <w:kern w:val="0"/>
          <w:szCs w:val="21"/>
        </w:rPr>
        <w:t>的</w:t>
      </w:r>
      <w:r w:rsidRPr="00886883">
        <w:rPr>
          <w:rFonts w:ascii="Arial" w:eastAsia="宋体" w:hAnsi="Arial" w:cs="Arial"/>
          <w:b/>
          <w:color w:val="000000"/>
          <w:kern w:val="0"/>
          <w:szCs w:val="21"/>
        </w:rPr>
        <w:t>需求主要由广东龙头、骨干企业提出</w:t>
      </w:r>
      <w:r w:rsidRPr="00886883">
        <w:rPr>
          <w:rFonts w:ascii="Arial" w:eastAsia="宋体" w:hAnsi="Arial" w:cs="Arial"/>
          <w:color w:val="000000"/>
          <w:kern w:val="0"/>
          <w:szCs w:val="21"/>
        </w:rPr>
        <w:t>。凡符合条件且有研究开发能力的省内外高校、科研机构、科技型中小企业或其组织的联合体均可主动揭榜，经供需对接达成协议后，开展攻关任务，</w:t>
      </w:r>
      <w:r w:rsidRPr="00886883">
        <w:rPr>
          <w:rFonts w:ascii="Arial" w:eastAsia="宋体" w:hAnsi="Arial" w:cs="Arial"/>
          <w:b/>
          <w:color w:val="000000"/>
          <w:kern w:val="0"/>
          <w:szCs w:val="21"/>
        </w:rPr>
        <w:t>由需求方和省科技厅提供相应的研发资助</w:t>
      </w:r>
      <w:r w:rsidRPr="00886883">
        <w:rPr>
          <w:rFonts w:ascii="Arial" w:eastAsia="宋体" w:hAnsi="Arial" w:cs="Arial"/>
          <w:color w:val="000000"/>
          <w:kern w:val="0"/>
          <w:szCs w:val="21"/>
        </w:rPr>
        <w:t>。</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w:t>
      </w:r>
      <w:proofErr w:type="gramStart"/>
      <w:r w:rsidRPr="00886883">
        <w:rPr>
          <w:rFonts w:ascii="Arial" w:eastAsia="宋体" w:hAnsi="Arial" w:cs="Arial"/>
          <w:color w:val="000000"/>
          <w:kern w:val="0"/>
          <w:szCs w:val="21"/>
        </w:rPr>
        <w:t>一</w:t>
      </w:r>
      <w:proofErr w:type="gramEnd"/>
      <w:r w:rsidRPr="00886883">
        <w:rPr>
          <w:rFonts w:ascii="Arial" w:eastAsia="宋体" w:hAnsi="Arial" w:cs="Arial"/>
          <w:color w:val="000000"/>
          <w:kern w:val="0"/>
          <w:szCs w:val="21"/>
        </w:rPr>
        <w:t>)</w:t>
      </w:r>
      <w:r w:rsidRPr="00886883">
        <w:rPr>
          <w:rFonts w:ascii="Arial" w:eastAsia="宋体" w:hAnsi="Arial" w:cs="Arial"/>
          <w:color w:val="000000"/>
          <w:kern w:val="0"/>
          <w:szCs w:val="21"/>
        </w:rPr>
        <w:t>需求方</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需求方主要为有技术难题或重大需求的省内具有独立法人资格的行业龙头、骨干企业，须符合下列条件：</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1</w:t>
      </w:r>
      <w:r w:rsidRPr="00886883">
        <w:rPr>
          <w:rFonts w:ascii="Arial" w:eastAsia="宋体" w:hAnsi="Arial" w:cs="Arial"/>
          <w:color w:val="000000"/>
          <w:kern w:val="0"/>
          <w:szCs w:val="21"/>
        </w:rPr>
        <w:t>、须承诺并有能力保障揭榜</w:t>
      </w:r>
      <w:proofErr w:type="gramStart"/>
      <w:r w:rsidRPr="00886883">
        <w:rPr>
          <w:rFonts w:ascii="Arial" w:eastAsia="宋体" w:hAnsi="Arial" w:cs="Arial"/>
          <w:color w:val="000000"/>
          <w:kern w:val="0"/>
          <w:szCs w:val="21"/>
        </w:rPr>
        <w:t>制项目</w:t>
      </w:r>
      <w:proofErr w:type="gramEnd"/>
      <w:r w:rsidRPr="00886883">
        <w:rPr>
          <w:rFonts w:ascii="Arial" w:eastAsia="宋体" w:hAnsi="Arial" w:cs="Arial"/>
          <w:color w:val="000000"/>
          <w:kern w:val="0"/>
          <w:szCs w:val="21"/>
        </w:rPr>
        <w:t>科研投入，且能够提供项目研发实施的支持和配套条件，在项目攻关成功后能率先在本企业推广应用；</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2</w:t>
      </w:r>
      <w:r w:rsidRPr="00886883">
        <w:rPr>
          <w:rFonts w:ascii="Arial" w:eastAsia="宋体" w:hAnsi="Arial" w:cs="Arial"/>
          <w:color w:val="000000"/>
          <w:kern w:val="0"/>
          <w:szCs w:val="21"/>
        </w:rPr>
        <w:t>、应具备良好的社会信用，近三年内无不良信用记录或重大违法行为；</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3</w:t>
      </w:r>
      <w:r w:rsidRPr="00886883">
        <w:rPr>
          <w:rFonts w:ascii="Arial" w:eastAsia="宋体" w:hAnsi="Arial" w:cs="Arial"/>
          <w:color w:val="000000"/>
          <w:kern w:val="0"/>
          <w:szCs w:val="21"/>
        </w:rPr>
        <w:t>、需求内容应聚焦企业、产业发展卡脖子的关键核心技术、前沿技术、关键零部件、材料及工艺等，能够显著提升企业核心竞争力，带动我省乃至国家相关产业的技术应用水平。</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4</w:t>
      </w:r>
      <w:r w:rsidRPr="00886883">
        <w:rPr>
          <w:rFonts w:ascii="Arial" w:eastAsia="宋体" w:hAnsi="Arial" w:cs="Arial"/>
          <w:color w:val="000000"/>
          <w:kern w:val="0"/>
          <w:szCs w:val="21"/>
        </w:rPr>
        <w:t>、应明确指标参数、时限要求、产权归属、资金投入及其他对揭榜方的条件要求等需求内容。</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w:t>
      </w:r>
      <w:r w:rsidRPr="00886883">
        <w:rPr>
          <w:rFonts w:ascii="Arial" w:eastAsia="宋体" w:hAnsi="Arial" w:cs="Arial"/>
          <w:color w:val="000000"/>
          <w:kern w:val="0"/>
          <w:szCs w:val="21"/>
        </w:rPr>
        <w:t>二</w:t>
      </w:r>
      <w:r w:rsidRPr="00886883">
        <w:rPr>
          <w:rFonts w:ascii="Arial" w:eastAsia="宋体" w:hAnsi="Arial" w:cs="Arial"/>
          <w:color w:val="000000"/>
          <w:kern w:val="0"/>
          <w:szCs w:val="21"/>
        </w:rPr>
        <w:t>)</w:t>
      </w:r>
      <w:r w:rsidRPr="00886883">
        <w:rPr>
          <w:rFonts w:ascii="Arial" w:eastAsia="宋体" w:hAnsi="Arial" w:cs="Arial"/>
          <w:color w:val="000000"/>
          <w:kern w:val="0"/>
          <w:szCs w:val="21"/>
        </w:rPr>
        <w:t>揭榜方</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揭榜方为省内外有研究开发能力的高校、科研机构、科技型中小企业或其组织的联合体</w:t>
      </w:r>
      <w:r w:rsidRPr="00886883">
        <w:rPr>
          <w:rFonts w:ascii="Arial" w:eastAsia="宋体" w:hAnsi="Arial" w:cs="Arial"/>
          <w:color w:val="000000"/>
          <w:kern w:val="0"/>
          <w:szCs w:val="21"/>
        </w:rPr>
        <w:t>(</w:t>
      </w:r>
      <w:r w:rsidRPr="00886883">
        <w:rPr>
          <w:rFonts w:ascii="Arial" w:eastAsia="宋体" w:hAnsi="Arial" w:cs="Arial"/>
          <w:color w:val="000000"/>
          <w:kern w:val="0"/>
          <w:szCs w:val="21"/>
        </w:rPr>
        <w:t>关联交易方除外</w:t>
      </w:r>
      <w:r w:rsidRPr="00886883">
        <w:rPr>
          <w:rFonts w:ascii="Arial" w:eastAsia="宋体" w:hAnsi="Arial" w:cs="Arial"/>
          <w:color w:val="000000"/>
          <w:kern w:val="0"/>
          <w:szCs w:val="21"/>
        </w:rPr>
        <w:t>)</w:t>
      </w:r>
      <w:r w:rsidRPr="00886883">
        <w:rPr>
          <w:rFonts w:ascii="Arial" w:eastAsia="宋体" w:hAnsi="Arial" w:cs="Arial"/>
          <w:color w:val="000000"/>
          <w:kern w:val="0"/>
          <w:szCs w:val="21"/>
        </w:rPr>
        <w:t>，须满足下列条件：</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1</w:t>
      </w:r>
      <w:r w:rsidRPr="00886883">
        <w:rPr>
          <w:rFonts w:ascii="Arial" w:eastAsia="宋体" w:hAnsi="Arial" w:cs="Arial"/>
          <w:color w:val="000000"/>
          <w:kern w:val="0"/>
          <w:szCs w:val="21"/>
        </w:rPr>
        <w:t>、有较强的研发实力、科研条件和稳定的人员队伍等，有能力完成张榜任务；</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2</w:t>
      </w:r>
      <w:r w:rsidRPr="00886883">
        <w:rPr>
          <w:rFonts w:ascii="Arial" w:eastAsia="宋体" w:hAnsi="Arial" w:cs="Arial"/>
          <w:color w:val="000000"/>
          <w:kern w:val="0"/>
          <w:szCs w:val="21"/>
        </w:rPr>
        <w:t>、具有良好的科研道德和社会诚信，近三年内无不良信用记录；</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3</w:t>
      </w:r>
      <w:r w:rsidRPr="00886883">
        <w:rPr>
          <w:rFonts w:ascii="Arial" w:eastAsia="宋体" w:hAnsi="Arial" w:cs="Arial"/>
          <w:color w:val="000000"/>
          <w:kern w:val="0"/>
          <w:szCs w:val="21"/>
        </w:rPr>
        <w:t>、能对张榜项目需求提出攻克关键核心技术的可行方案，掌握自主知识产权；</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4</w:t>
      </w:r>
      <w:r w:rsidRPr="00886883">
        <w:rPr>
          <w:rFonts w:ascii="Arial" w:eastAsia="宋体" w:hAnsi="Arial" w:cs="Arial"/>
          <w:color w:val="000000"/>
          <w:kern w:val="0"/>
          <w:szCs w:val="21"/>
        </w:rPr>
        <w:t>、优先支持具有良好科研业绩的单位和团队，鼓励产学研合作揭榜攻关。</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b/>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b/>
          <w:color w:val="000000"/>
          <w:kern w:val="0"/>
          <w:szCs w:val="21"/>
        </w:rPr>
        <w:t>二、</w:t>
      </w:r>
      <w:r w:rsidRPr="00886883">
        <w:rPr>
          <w:rFonts w:ascii="Arial" w:eastAsia="宋体" w:hAnsi="Arial" w:cs="Arial"/>
          <w:b/>
          <w:color w:val="FF0000"/>
          <w:kern w:val="0"/>
          <w:szCs w:val="21"/>
        </w:rPr>
        <w:t>成果转化类</w:t>
      </w:r>
      <w:r w:rsidRPr="00886883">
        <w:rPr>
          <w:rFonts w:ascii="Arial" w:eastAsia="宋体" w:hAnsi="Arial" w:cs="Arial"/>
          <w:b/>
          <w:color w:val="000000"/>
          <w:kern w:val="0"/>
          <w:szCs w:val="21"/>
        </w:rPr>
        <w:t>揭榜</w:t>
      </w:r>
      <w:proofErr w:type="gramStart"/>
      <w:r w:rsidRPr="00886883">
        <w:rPr>
          <w:rFonts w:ascii="Arial" w:eastAsia="宋体" w:hAnsi="Arial" w:cs="Arial"/>
          <w:b/>
          <w:color w:val="000000"/>
          <w:kern w:val="0"/>
          <w:szCs w:val="21"/>
        </w:rPr>
        <w:t>制项目</w:t>
      </w:r>
      <w:proofErr w:type="gramEnd"/>
      <w:r w:rsidRPr="00886883">
        <w:rPr>
          <w:rFonts w:ascii="Arial" w:eastAsia="宋体" w:hAnsi="Arial" w:cs="Arial"/>
          <w:b/>
          <w:color w:val="000000"/>
          <w:kern w:val="0"/>
          <w:szCs w:val="21"/>
        </w:rPr>
        <w:t>条件</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此类揭榜</w:t>
      </w:r>
      <w:proofErr w:type="gramStart"/>
      <w:r w:rsidRPr="00886883">
        <w:rPr>
          <w:rFonts w:ascii="Arial" w:eastAsia="宋体" w:hAnsi="Arial" w:cs="Arial"/>
          <w:color w:val="000000"/>
          <w:kern w:val="0"/>
          <w:szCs w:val="21"/>
        </w:rPr>
        <w:t>制项目</w:t>
      </w:r>
      <w:proofErr w:type="gramEnd"/>
      <w:r w:rsidRPr="00886883">
        <w:rPr>
          <w:rFonts w:ascii="Arial" w:eastAsia="宋体" w:hAnsi="Arial" w:cs="Arial"/>
          <w:color w:val="000000"/>
          <w:kern w:val="0"/>
          <w:szCs w:val="21"/>
        </w:rPr>
        <w:t>的</w:t>
      </w:r>
      <w:r w:rsidRPr="00886883">
        <w:rPr>
          <w:rFonts w:ascii="Arial" w:eastAsia="宋体" w:hAnsi="Arial" w:cs="Arial"/>
          <w:b/>
          <w:color w:val="000000"/>
          <w:kern w:val="0"/>
          <w:szCs w:val="21"/>
        </w:rPr>
        <w:t>需求主要由省内外拥有重大科技成果的高校、科研机构、科技型中小企业提出</w:t>
      </w:r>
      <w:r w:rsidRPr="00886883">
        <w:rPr>
          <w:rFonts w:ascii="Arial" w:eastAsia="宋体" w:hAnsi="Arial" w:cs="Arial"/>
          <w:color w:val="000000"/>
          <w:kern w:val="0"/>
          <w:szCs w:val="21"/>
        </w:rPr>
        <w:t>。由有技术需求、应用场景且符合应用条件的省内企业揭榜实施，经供需对接达成协议后，开展成果推广转化应用，</w:t>
      </w:r>
      <w:r w:rsidRPr="00886883">
        <w:rPr>
          <w:rFonts w:ascii="Arial" w:eastAsia="宋体" w:hAnsi="Arial" w:cs="Arial"/>
          <w:b/>
          <w:color w:val="000000"/>
          <w:kern w:val="0"/>
          <w:szCs w:val="21"/>
        </w:rPr>
        <w:t>获得相应省财政资金支持</w:t>
      </w:r>
      <w:r w:rsidRPr="00886883">
        <w:rPr>
          <w:rFonts w:ascii="Arial" w:eastAsia="宋体" w:hAnsi="Arial" w:cs="Arial"/>
          <w:color w:val="000000"/>
          <w:kern w:val="0"/>
          <w:szCs w:val="21"/>
        </w:rPr>
        <w:t>。</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w:t>
      </w:r>
      <w:proofErr w:type="gramStart"/>
      <w:r w:rsidRPr="00886883">
        <w:rPr>
          <w:rFonts w:ascii="Arial" w:eastAsia="宋体" w:hAnsi="Arial" w:cs="Arial"/>
          <w:color w:val="000000"/>
          <w:kern w:val="0"/>
          <w:szCs w:val="21"/>
        </w:rPr>
        <w:t>一</w:t>
      </w:r>
      <w:proofErr w:type="gramEnd"/>
      <w:r w:rsidRPr="00886883">
        <w:rPr>
          <w:rFonts w:ascii="Arial" w:eastAsia="宋体" w:hAnsi="Arial" w:cs="Arial"/>
          <w:color w:val="000000"/>
          <w:kern w:val="0"/>
          <w:szCs w:val="21"/>
        </w:rPr>
        <w:t>)</w:t>
      </w:r>
      <w:r w:rsidRPr="00886883">
        <w:rPr>
          <w:rFonts w:ascii="Arial" w:eastAsia="宋体" w:hAnsi="Arial" w:cs="Arial"/>
          <w:color w:val="000000"/>
          <w:kern w:val="0"/>
          <w:szCs w:val="21"/>
        </w:rPr>
        <w:t>需求方</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lastRenderedPageBreak/>
        <w:t xml:space="preserve">　　需求方主要为有已经比较成熟且又符合广东产业需求的重大科技成果的省内外高校、科研机构、科技型中小企业，须符合以下条件：</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1</w:t>
      </w:r>
      <w:r w:rsidRPr="00886883">
        <w:rPr>
          <w:rFonts w:ascii="Arial" w:eastAsia="宋体" w:hAnsi="Arial" w:cs="Arial"/>
          <w:color w:val="000000"/>
          <w:kern w:val="0"/>
          <w:szCs w:val="21"/>
        </w:rPr>
        <w:t>、具有承担国家及省部级科研任务的基础条件和成功案例，在卡脖子的关键核心技术攻关中已取得重大突破，拟转化成果具备产业化和推广应用条件，且符合广东省企业和产业创新发展需求；</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2</w:t>
      </w:r>
      <w:r w:rsidRPr="00886883">
        <w:rPr>
          <w:rFonts w:ascii="Arial" w:eastAsia="宋体" w:hAnsi="Arial" w:cs="Arial"/>
          <w:color w:val="000000"/>
          <w:kern w:val="0"/>
          <w:szCs w:val="21"/>
        </w:rPr>
        <w:t>、具有拟转化成果的自主知识产权，市场用户和应用范围明确，对广东省产业转型升级能够发挥关键推动作用；</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3</w:t>
      </w:r>
      <w:r w:rsidRPr="00886883">
        <w:rPr>
          <w:rFonts w:ascii="Arial" w:eastAsia="宋体" w:hAnsi="Arial" w:cs="Arial"/>
          <w:color w:val="000000"/>
          <w:kern w:val="0"/>
          <w:szCs w:val="21"/>
        </w:rPr>
        <w:t>、拥有成果转化的支撑队伍，能主动参与和协助推广应用方案的实施；</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4</w:t>
      </w:r>
      <w:r w:rsidRPr="00886883">
        <w:rPr>
          <w:rFonts w:ascii="Arial" w:eastAsia="宋体" w:hAnsi="Arial" w:cs="Arial"/>
          <w:color w:val="000000"/>
          <w:kern w:val="0"/>
          <w:szCs w:val="21"/>
        </w:rPr>
        <w:t>、优先支持产业共性技术和首台（套）重大装备，以及公益性、辐射带动效应显著的重大成果。</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w:t>
      </w:r>
      <w:r w:rsidRPr="00886883">
        <w:rPr>
          <w:rFonts w:ascii="Arial" w:eastAsia="宋体" w:hAnsi="Arial" w:cs="Arial"/>
          <w:color w:val="000000"/>
          <w:kern w:val="0"/>
          <w:szCs w:val="21"/>
        </w:rPr>
        <w:t>二</w:t>
      </w:r>
      <w:r w:rsidRPr="00886883">
        <w:rPr>
          <w:rFonts w:ascii="Arial" w:eastAsia="宋体" w:hAnsi="Arial" w:cs="Arial"/>
          <w:color w:val="000000"/>
          <w:kern w:val="0"/>
          <w:szCs w:val="21"/>
        </w:rPr>
        <w:t>)</w:t>
      </w:r>
      <w:r w:rsidRPr="00886883">
        <w:rPr>
          <w:rFonts w:ascii="Arial" w:eastAsia="宋体" w:hAnsi="Arial" w:cs="Arial"/>
          <w:color w:val="000000"/>
          <w:kern w:val="0"/>
          <w:szCs w:val="21"/>
        </w:rPr>
        <w:t>揭榜方</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揭榜方为有技术需求和应用场景的广东省内具有独立法人资格的企业</w:t>
      </w:r>
      <w:r w:rsidRPr="00886883">
        <w:rPr>
          <w:rFonts w:ascii="Arial" w:eastAsia="宋体" w:hAnsi="Arial" w:cs="Arial"/>
          <w:color w:val="000000"/>
          <w:kern w:val="0"/>
          <w:szCs w:val="21"/>
        </w:rPr>
        <w:t>(</w:t>
      </w:r>
      <w:r w:rsidRPr="00886883">
        <w:rPr>
          <w:rFonts w:ascii="Arial" w:eastAsia="宋体" w:hAnsi="Arial" w:cs="Arial"/>
          <w:color w:val="000000"/>
          <w:kern w:val="0"/>
          <w:szCs w:val="21"/>
        </w:rPr>
        <w:t>关联交易方除外</w:t>
      </w:r>
      <w:r w:rsidRPr="00886883">
        <w:rPr>
          <w:rFonts w:ascii="Arial" w:eastAsia="宋体" w:hAnsi="Arial" w:cs="Arial"/>
          <w:color w:val="000000"/>
          <w:kern w:val="0"/>
          <w:szCs w:val="21"/>
        </w:rPr>
        <w:t>)</w:t>
      </w:r>
      <w:r w:rsidRPr="00886883">
        <w:rPr>
          <w:rFonts w:ascii="Arial" w:eastAsia="宋体" w:hAnsi="Arial" w:cs="Arial"/>
          <w:color w:val="000000"/>
          <w:kern w:val="0"/>
          <w:szCs w:val="21"/>
        </w:rPr>
        <w:t>，须符合以下条件：</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1</w:t>
      </w:r>
      <w:r w:rsidRPr="00886883">
        <w:rPr>
          <w:rFonts w:ascii="Arial" w:eastAsia="宋体" w:hAnsi="Arial" w:cs="Arial"/>
          <w:color w:val="000000"/>
          <w:kern w:val="0"/>
          <w:szCs w:val="21"/>
        </w:rPr>
        <w:t>、拥有较强的成果推广应用队伍，能够提出科学合理的成果转化方案；</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2</w:t>
      </w:r>
      <w:r w:rsidRPr="00886883">
        <w:rPr>
          <w:rFonts w:ascii="Arial" w:eastAsia="宋体" w:hAnsi="Arial" w:cs="Arial"/>
          <w:color w:val="000000"/>
          <w:kern w:val="0"/>
          <w:szCs w:val="21"/>
        </w:rPr>
        <w:t>、能够提供成果转化所需的资金、场地、市场等配套条件；</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3</w:t>
      </w:r>
      <w:r w:rsidRPr="00886883">
        <w:rPr>
          <w:rFonts w:ascii="Arial" w:eastAsia="宋体" w:hAnsi="Arial" w:cs="Arial"/>
          <w:color w:val="000000"/>
          <w:kern w:val="0"/>
          <w:szCs w:val="21"/>
        </w:rPr>
        <w:t>、积极开展示范应用，努力扩大社会应用效益；</w:t>
      </w:r>
    </w:p>
    <w:p w:rsidR="002E2F71" w:rsidRPr="00886883" w:rsidRDefault="002E2F71" w:rsidP="002E2F71">
      <w:pPr>
        <w:widowControl/>
        <w:shd w:val="clear" w:color="auto" w:fill="FFFFFF"/>
        <w:spacing w:before="100" w:beforeAutospacing="1" w:after="100" w:afterAutospacing="1"/>
        <w:jc w:val="left"/>
        <w:rPr>
          <w:rFonts w:ascii="Arial" w:eastAsia="宋体" w:hAnsi="Arial" w:cs="Arial"/>
          <w:color w:val="000000"/>
          <w:kern w:val="0"/>
          <w:szCs w:val="21"/>
        </w:rPr>
      </w:pPr>
      <w:r w:rsidRPr="00886883">
        <w:rPr>
          <w:rFonts w:ascii="Arial" w:eastAsia="宋体" w:hAnsi="Arial" w:cs="Arial"/>
          <w:color w:val="000000"/>
          <w:kern w:val="0"/>
          <w:szCs w:val="21"/>
        </w:rPr>
        <w:t xml:space="preserve">　　</w:t>
      </w:r>
      <w:r w:rsidRPr="00886883">
        <w:rPr>
          <w:rFonts w:ascii="Arial" w:eastAsia="宋体" w:hAnsi="Arial" w:cs="Arial"/>
          <w:color w:val="000000"/>
          <w:kern w:val="0"/>
          <w:szCs w:val="21"/>
        </w:rPr>
        <w:t>4</w:t>
      </w:r>
      <w:r w:rsidRPr="00886883">
        <w:rPr>
          <w:rFonts w:ascii="Arial" w:eastAsia="宋体" w:hAnsi="Arial" w:cs="Arial"/>
          <w:color w:val="000000"/>
          <w:kern w:val="0"/>
          <w:szCs w:val="21"/>
        </w:rPr>
        <w:t>、优先支持行业龙头、骨干企业。</w:t>
      </w:r>
    </w:p>
    <w:p w:rsidR="00C4489E" w:rsidRPr="002E2F71" w:rsidRDefault="00C4489E"/>
    <w:sectPr w:rsidR="00C4489E" w:rsidRPr="002E2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71"/>
    <w:rsid w:val="002E2F71"/>
    <w:rsid w:val="00C4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7717"/>
  <w15:chartTrackingRefBased/>
  <w15:docId w15:val="{3A6BA1F3-510C-45DC-A30E-372AFD0D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 (RAO)</dc:creator>
  <cp:keywords/>
  <dc:description/>
  <cp:lastModifiedBy>Jennifer Li (RAO)</cp:lastModifiedBy>
  <cp:revision>1</cp:revision>
  <dcterms:created xsi:type="dcterms:W3CDTF">2018-09-29T10:16:00Z</dcterms:created>
  <dcterms:modified xsi:type="dcterms:W3CDTF">2018-09-29T10:16:00Z</dcterms:modified>
</cp:coreProperties>
</file>